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B57" w:rsidRPr="003E38C3" w:rsidRDefault="00247B57" w:rsidP="00247B57">
      <w:pPr>
        <w:jc w:val="right"/>
        <w:rPr>
          <w:rFonts w:cstheme="minorHAnsi"/>
          <w:b/>
        </w:rPr>
      </w:pPr>
      <w:r w:rsidRPr="003E38C3">
        <w:rPr>
          <w:rFonts w:cstheme="minorHAnsi"/>
          <w:noProof/>
        </w:rPr>
        <w:drawing>
          <wp:inline distT="0" distB="0" distL="0" distR="0" wp14:anchorId="3D443512" wp14:editId="7CB4D385">
            <wp:extent cx="1438275" cy="733425"/>
            <wp:effectExtent l="0" t="0" r="9525" b="9525"/>
            <wp:docPr id="1" name="Picture 1" descr="AnixterCenter_POS_C_300dpi"/>
            <wp:cNvGraphicFramePr/>
            <a:graphic xmlns:a="http://schemas.openxmlformats.org/drawingml/2006/main">
              <a:graphicData uri="http://schemas.openxmlformats.org/drawingml/2006/picture">
                <pic:pic xmlns:pic="http://schemas.openxmlformats.org/drawingml/2006/picture">
                  <pic:nvPicPr>
                    <pic:cNvPr id="1" name="Picture 1" descr="AnixterCenter_POS_C_300dpi"/>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733425"/>
                    </a:xfrm>
                    <a:prstGeom prst="rect">
                      <a:avLst/>
                    </a:prstGeom>
                    <a:noFill/>
                    <a:ln>
                      <a:noFill/>
                    </a:ln>
                  </pic:spPr>
                </pic:pic>
              </a:graphicData>
            </a:graphic>
          </wp:inline>
        </w:drawing>
      </w:r>
    </w:p>
    <w:p w:rsidR="00351C42" w:rsidRPr="003E38C3" w:rsidRDefault="00351C42" w:rsidP="00351C42">
      <w:pPr>
        <w:jc w:val="center"/>
        <w:rPr>
          <w:rFonts w:cstheme="minorHAnsi"/>
          <w:b/>
        </w:rPr>
      </w:pPr>
      <w:r w:rsidRPr="003E38C3">
        <w:rPr>
          <w:rFonts w:cstheme="minorHAnsi"/>
          <w:b/>
        </w:rPr>
        <w:t xml:space="preserve">Job Description </w:t>
      </w:r>
    </w:p>
    <w:p w:rsidR="00351C42" w:rsidRPr="003E38C3" w:rsidRDefault="00351C42" w:rsidP="00351C42">
      <w:pPr>
        <w:rPr>
          <w:rFonts w:cstheme="minorHAnsi"/>
          <w:b/>
        </w:rPr>
      </w:pPr>
      <w:r w:rsidRPr="003E38C3">
        <w:rPr>
          <w:rFonts w:cstheme="minorHAnsi"/>
          <w:b/>
        </w:rPr>
        <w:t xml:space="preserve">Job Title: </w:t>
      </w:r>
      <w:r w:rsidRPr="003E38C3">
        <w:rPr>
          <w:rFonts w:cstheme="minorHAnsi"/>
          <w:b/>
        </w:rPr>
        <w:tab/>
      </w:r>
      <w:r w:rsidR="00AB7BB9" w:rsidRPr="003E38C3">
        <w:rPr>
          <w:rFonts w:cstheme="minorHAnsi"/>
          <w:b/>
        </w:rPr>
        <w:tab/>
      </w:r>
      <w:r w:rsidR="003E38C3" w:rsidRPr="007563D0">
        <w:rPr>
          <w:rFonts w:cstheme="minorHAnsi"/>
        </w:rPr>
        <w:t>M</w:t>
      </w:r>
      <w:r w:rsidR="007563D0" w:rsidRPr="007563D0">
        <w:rPr>
          <w:rFonts w:cstheme="minorHAnsi"/>
        </w:rPr>
        <w:t>entor, Connections</w:t>
      </w:r>
    </w:p>
    <w:p w:rsidR="00351C42" w:rsidRPr="003E38C3" w:rsidRDefault="00351C42" w:rsidP="00351C42">
      <w:pPr>
        <w:rPr>
          <w:rFonts w:cstheme="minorHAnsi"/>
          <w:b/>
        </w:rPr>
      </w:pPr>
      <w:r w:rsidRPr="003E38C3">
        <w:rPr>
          <w:rFonts w:cstheme="minorHAnsi"/>
          <w:b/>
        </w:rPr>
        <w:t>Department</w:t>
      </w:r>
      <w:r w:rsidR="00AB7BB9" w:rsidRPr="003E38C3">
        <w:rPr>
          <w:rFonts w:cstheme="minorHAnsi"/>
          <w:b/>
        </w:rPr>
        <w:t>/Program</w:t>
      </w:r>
      <w:r w:rsidRPr="003E38C3">
        <w:rPr>
          <w:rFonts w:cstheme="minorHAnsi"/>
          <w:b/>
        </w:rPr>
        <w:t xml:space="preserve">: </w:t>
      </w:r>
      <w:r w:rsidRPr="003E38C3">
        <w:rPr>
          <w:rFonts w:cstheme="minorHAnsi"/>
          <w:b/>
        </w:rPr>
        <w:tab/>
      </w:r>
      <w:r w:rsidR="003E38C3" w:rsidRPr="007563D0">
        <w:rPr>
          <w:rFonts w:cstheme="minorHAnsi"/>
        </w:rPr>
        <w:t>Chicago Hearing Society</w:t>
      </w:r>
    </w:p>
    <w:p w:rsidR="00351C42" w:rsidRPr="003E38C3" w:rsidRDefault="00351C42" w:rsidP="00351C42">
      <w:pPr>
        <w:rPr>
          <w:rFonts w:cstheme="minorHAnsi"/>
          <w:b/>
        </w:rPr>
      </w:pPr>
      <w:r w:rsidRPr="003E38C3">
        <w:rPr>
          <w:rFonts w:cstheme="minorHAnsi"/>
          <w:b/>
        </w:rPr>
        <w:t>Reports To:</w:t>
      </w:r>
      <w:r w:rsidRPr="003E38C3">
        <w:rPr>
          <w:rFonts w:cstheme="minorHAnsi"/>
          <w:b/>
        </w:rPr>
        <w:tab/>
      </w:r>
      <w:r w:rsidR="00AB7BB9" w:rsidRPr="003E38C3">
        <w:rPr>
          <w:rFonts w:cstheme="minorHAnsi"/>
          <w:b/>
        </w:rPr>
        <w:tab/>
      </w:r>
      <w:r w:rsidR="00D27315">
        <w:rPr>
          <w:rFonts w:cstheme="minorHAnsi"/>
        </w:rPr>
        <w:t>Manager, Youth Program</w:t>
      </w:r>
    </w:p>
    <w:p w:rsidR="00351C42" w:rsidRPr="003E38C3" w:rsidRDefault="00351C42" w:rsidP="00A6727C">
      <w:pPr>
        <w:rPr>
          <w:rFonts w:cstheme="minorHAnsi"/>
        </w:rPr>
      </w:pPr>
      <w:r w:rsidRPr="003E38C3">
        <w:rPr>
          <w:rFonts w:cstheme="minorHAnsi"/>
          <w:b/>
        </w:rPr>
        <w:t>Summary:</w:t>
      </w:r>
      <w:r w:rsidRPr="003E38C3">
        <w:rPr>
          <w:rFonts w:cstheme="minorHAnsi"/>
        </w:rPr>
        <w:t xml:space="preserve"> </w:t>
      </w:r>
      <w:r w:rsidR="007563D0">
        <w:rPr>
          <w:rFonts w:cstheme="minorHAnsi"/>
        </w:rPr>
        <w:tab/>
      </w:r>
      <w:r w:rsidR="000D51FE">
        <w:rPr>
          <w:rFonts w:cstheme="minorHAnsi"/>
        </w:rPr>
        <w:tab/>
      </w:r>
      <w:r w:rsidR="000D51FE" w:rsidRPr="000D51FE">
        <w:rPr>
          <w:rFonts w:cs="Arial"/>
        </w:rPr>
        <w:t>Connections, which will be under the Youth Program, is a family centered support program th</w:t>
      </w:r>
      <w:r w:rsidR="000D51FE">
        <w:rPr>
          <w:rFonts w:cs="Arial"/>
        </w:rPr>
        <w:t xml:space="preserve">at links adults who are Deaf, </w:t>
      </w:r>
      <w:r w:rsidR="000D51FE" w:rsidRPr="000D51FE">
        <w:rPr>
          <w:rFonts w:cs="Arial"/>
        </w:rPr>
        <w:t xml:space="preserve">Hard of Hearing </w:t>
      </w:r>
      <w:r w:rsidR="000D51FE">
        <w:rPr>
          <w:rFonts w:cs="Arial"/>
        </w:rPr>
        <w:t>or DeafBlind</w:t>
      </w:r>
      <w:r w:rsidR="000D51FE" w:rsidRPr="000D51FE">
        <w:rPr>
          <w:rFonts w:cs="Arial"/>
        </w:rPr>
        <w:t xml:space="preserve"> (“Mentors”) with families wh</w:t>
      </w:r>
      <w:r w:rsidR="000D51FE">
        <w:rPr>
          <w:rFonts w:cs="Arial"/>
        </w:rPr>
        <w:t xml:space="preserve">o have children who are Deaf, </w:t>
      </w:r>
      <w:r w:rsidR="000D51FE" w:rsidRPr="000D51FE">
        <w:rPr>
          <w:rFonts w:cs="Arial"/>
        </w:rPr>
        <w:t>Hard of Hearing</w:t>
      </w:r>
      <w:r w:rsidR="000D51FE">
        <w:rPr>
          <w:rFonts w:cs="Arial"/>
        </w:rPr>
        <w:t xml:space="preserve"> or DeafBlind</w:t>
      </w:r>
      <w:r w:rsidR="000D51FE" w:rsidRPr="000D51FE">
        <w:rPr>
          <w:rFonts w:cs="Arial"/>
        </w:rPr>
        <w:t xml:space="preserve">, providing an array of support services. Through this connection, Mentors support families by providing their perspective </w:t>
      </w:r>
      <w:r w:rsidR="000D51FE">
        <w:rPr>
          <w:rFonts w:cs="Arial"/>
        </w:rPr>
        <w:t>as an individual who is Deaf, H</w:t>
      </w:r>
      <w:r w:rsidR="000D51FE" w:rsidRPr="000D51FE">
        <w:rPr>
          <w:rFonts w:cs="Arial"/>
        </w:rPr>
        <w:t>ard of Hearing</w:t>
      </w:r>
      <w:r w:rsidR="000D51FE">
        <w:rPr>
          <w:rFonts w:cs="Arial"/>
        </w:rPr>
        <w:t xml:space="preserve"> or DeafBlind</w:t>
      </w:r>
      <w:r w:rsidR="000D51FE" w:rsidRPr="000D51FE">
        <w:rPr>
          <w:rFonts w:cs="Arial"/>
        </w:rPr>
        <w:t>. Not only are Mentors able to share their perspective, but they also provide services to help families achieve their individualized program goal/s</w:t>
      </w:r>
      <w:r w:rsidR="000D51FE">
        <w:rPr>
          <w:rFonts w:cs="Arial"/>
        </w:rPr>
        <w:t>.</w:t>
      </w:r>
    </w:p>
    <w:p w:rsidR="00351C42" w:rsidRDefault="00A15D1D" w:rsidP="00A6727C">
      <w:pPr>
        <w:rPr>
          <w:rFonts w:cstheme="minorHAnsi"/>
          <w:b/>
        </w:rPr>
      </w:pPr>
      <w:r w:rsidRPr="003E38C3">
        <w:rPr>
          <w:rFonts w:cstheme="minorHAnsi"/>
          <w:b/>
        </w:rPr>
        <w:t>Position Responsibilities:</w:t>
      </w:r>
    </w:p>
    <w:p w:rsidR="000D51FE" w:rsidRPr="000D51FE" w:rsidRDefault="000D51FE" w:rsidP="000D51FE">
      <w:pPr>
        <w:pStyle w:val="Normal1"/>
        <w:numPr>
          <w:ilvl w:val="0"/>
          <w:numId w:val="17"/>
        </w:numPr>
        <w:ind w:hanging="360"/>
        <w:contextualSpacing/>
        <w:rPr>
          <w:rFonts w:asciiTheme="minorHAnsi" w:hAnsiTheme="minorHAnsi"/>
          <w:sz w:val="22"/>
          <w:szCs w:val="22"/>
        </w:rPr>
      </w:pPr>
      <w:r>
        <w:rPr>
          <w:rFonts w:asciiTheme="minorHAnsi" w:hAnsiTheme="minorHAnsi"/>
          <w:sz w:val="22"/>
          <w:szCs w:val="22"/>
        </w:rPr>
        <w:t>Collaborate</w:t>
      </w:r>
      <w:r w:rsidRPr="000D51FE">
        <w:rPr>
          <w:rFonts w:asciiTheme="minorHAnsi" w:hAnsiTheme="minorHAnsi"/>
          <w:sz w:val="22"/>
          <w:szCs w:val="22"/>
        </w:rPr>
        <w:t xml:space="preserve"> with families to determine and achieve appropriate program goal/s.</w:t>
      </w:r>
    </w:p>
    <w:p w:rsidR="000D51FE" w:rsidRPr="000D51FE" w:rsidRDefault="000D51FE" w:rsidP="000D51FE">
      <w:pPr>
        <w:pStyle w:val="Normal1"/>
        <w:numPr>
          <w:ilvl w:val="0"/>
          <w:numId w:val="17"/>
        </w:numPr>
        <w:ind w:hanging="360"/>
        <w:contextualSpacing/>
        <w:rPr>
          <w:rFonts w:asciiTheme="minorHAnsi" w:hAnsiTheme="minorHAnsi"/>
          <w:sz w:val="22"/>
          <w:szCs w:val="22"/>
        </w:rPr>
      </w:pPr>
      <w:r>
        <w:rPr>
          <w:rFonts w:asciiTheme="minorHAnsi" w:hAnsiTheme="minorHAnsi"/>
          <w:sz w:val="22"/>
          <w:szCs w:val="22"/>
        </w:rPr>
        <w:t>Provide</w:t>
      </w:r>
      <w:r w:rsidRPr="000D51FE">
        <w:rPr>
          <w:rFonts w:asciiTheme="minorHAnsi" w:hAnsiTheme="minorHAnsi"/>
          <w:sz w:val="22"/>
          <w:szCs w:val="22"/>
        </w:rPr>
        <w:t xml:space="preserve"> ongoing services to help families reach their individualized goals. </w:t>
      </w:r>
    </w:p>
    <w:p w:rsidR="000D51FE" w:rsidRPr="000D51FE" w:rsidRDefault="000D51FE" w:rsidP="000D51FE">
      <w:pPr>
        <w:pStyle w:val="Normal1"/>
        <w:numPr>
          <w:ilvl w:val="0"/>
          <w:numId w:val="17"/>
        </w:numPr>
        <w:ind w:hanging="360"/>
        <w:contextualSpacing/>
        <w:rPr>
          <w:rFonts w:asciiTheme="minorHAnsi" w:hAnsiTheme="minorHAnsi"/>
          <w:sz w:val="22"/>
          <w:szCs w:val="22"/>
        </w:rPr>
      </w:pPr>
      <w:r w:rsidRPr="000D51FE">
        <w:rPr>
          <w:rFonts w:asciiTheme="minorHAnsi" w:hAnsiTheme="minorHAnsi"/>
          <w:sz w:val="22"/>
          <w:szCs w:val="22"/>
        </w:rPr>
        <w:t>Support families’ communication opportunities with their child, including all communication modalities (American Sign Language, Cued Speech and Listening and Spoken Language).</w:t>
      </w:r>
    </w:p>
    <w:p w:rsidR="000D51FE" w:rsidRPr="000D51FE" w:rsidRDefault="000D51FE" w:rsidP="000D51FE">
      <w:pPr>
        <w:pStyle w:val="Normal1"/>
        <w:numPr>
          <w:ilvl w:val="0"/>
          <w:numId w:val="17"/>
        </w:numPr>
        <w:ind w:hanging="360"/>
        <w:contextualSpacing/>
        <w:rPr>
          <w:rFonts w:asciiTheme="minorHAnsi" w:hAnsiTheme="minorHAnsi"/>
          <w:sz w:val="22"/>
          <w:szCs w:val="22"/>
        </w:rPr>
      </w:pPr>
      <w:r>
        <w:rPr>
          <w:rFonts w:asciiTheme="minorHAnsi" w:hAnsiTheme="minorHAnsi"/>
          <w:sz w:val="22"/>
          <w:szCs w:val="22"/>
        </w:rPr>
        <w:t>Model</w:t>
      </w:r>
      <w:r w:rsidRPr="000D51FE">
        <w:rPr>
          <w:rFonts w:asciiTheme="minorHAnsi" w:hAnsiTheme="minorHAnsi"/>
          <w:sz w:val="22"/>
          <w:szCs w:val="22"/>
        </w:rPr>
        <w:t xml:space="preserve"> conversational interactions using the families’ chosen mode of communication.</w:t>
      </w:r>
    </w:p>
    <w:p w:rsidR="000D51FE" w:rsidRPr="000D51FE" w:rsidRDefault="000D51FE" w:rsidP="000D51FE">
      <w:pPr>
        <w:pStyle w:val="Normal1"/>
        <w:numPr>
          <w:ilvl w:val="0"/>
          <w:numId w:val="17"/>
        </w:numPr>
        <w:ind w:hanging="360"/>
        <w:contextualSpacing/>
        <w:rPr>
          <w:rFonts w:asciiTheme="minorHAnsi" w:hAnsiTheme="minorHAnsi"/>
          <w:sz w:val="22"/>
          <w:szCs w:val="22"/>
        </w:rPr>
      </w:pPr>
      <w:r>
        <w:rPr>
          <w:rFonts w:asciiTheme="minorHAnsi" w:hAnsiTheme="minorHAnsi"/>
          <w:sz w:val="22"/>
          <w:szCs w:val="22"/>
        </w:rPr>
        <w:t>Share</w:t>
      </w:r>
      <w:r w:rsidRPr="000D51FE">
        <w:rPr>
          <w:rFonts w:asciiTheme="minorHAnsi" w:hAnsiTheme="minorHAnsi"/>
          <w:sz w:val="22"/>
          <w:szCs w:val="22"/>
        </w:rPr>
        <w:t xml:space="preserve"> past and present personal experiences as a Deaf or Hard of Hearing individual as it relates to individual families. </w:t>
      </w:r>
    </w:p>
    <w:p w:rsidR="000D51FE" w:rsidRPr="000D51FE" w:rsidRDefault="000D51FE" w:rsidP="000D51FE">
      <w:pPr>
        <w:pStyle w:val="Normal1"/>
        <w:numPr>
          <w:ilvl w:val="0"/>
          <w:numId w:val="17"/>
        </w:numPr>
        <w:ind w:hanging="360"/>
        <w:contextualSpacing/>
        <w:rPr>
          <w:rFonts w:asciiTheme="minorHAnsi" w:hAnsiTheme="minorHAnsi"/>
          <w:sz w:val="22"/>
          <w:szCs w:val="22"/>
        </w:rPr>
      </w:pPr>
      <w:r>
        <w:rPr>
          <w:rFonts w:asciiTheme="minorHAnsi" w:hAnsiTheme="minorHAnsi"/>
          <w:sz w:val="22"/>
          <w:szCs w:val="22"/>
        </w:rPr>
        <w:t>Provide</w:t>
      </w:r>
      <w:r w:rsidRPr="000D51FE">
        <w:rPr>
          <w:rFonts w:asciiTheme="minorHAnsi" w:hAnsiTheme="minorHAnsi"/>
          <w:sz w:val="22"/>
          <w:szCs w:val="22"/>
        </w:rPr>
        <w:t xml:space="preserve"> relevant information and resources as it pertains to families’ individualized needs, priorities and goal/s. </w:t>
      </w:r>
    </w:p>
    <w:p w:rsidR="000D51FE" w:rsidRPr="000D51FE" w:rsidRDefault="000D51FE" w:rsidP="000D51FE">
      <w:pPr>
        <w:pStyle w:val="Normal1"/>
        <w:numPr>
          <w:ilvl w:val="0"/>
          <w:numId w:val="17"/>
        </w:numPr>
        <w:ind w:hanging="360"/>
        <w:contextualSpacing/>
        <w:rPr>
          <w:rFonts w:asciiTheme="minorHAnsi" w:hAnsiTheme="minorHAnsi"/>
          <w:sz w:val="22"/>
          <w:szCs w:val="22"/>
        </w:rPr>
      </w:pPr>
      <w:r w:rsidRPr="000D51FE">
        <w:rPr>
          <w:rFonts w:asciiTheme="minorHAnsi" w:hAnsiTheme="minorHAnsi"/>
          <w:sz w:val="22"/>
          <w:szCs w:val="22"/>
        </w:rPr>
        <w:t>If appropriate, f</w:t>
      </w:r>
      <w:r>
        <w:rPr>
          <w:rFonts w:asciiTheme="minorHAnsi" w:hAnsiTheme="minorHAnsi"/>
          <w:sz w:val="22"/>
          <w:szCs w:val="22"/>
        </w:rPr>
        <w:t>amiliarize</w:t>
      </w:r>
      <w:r w:rsidRPr="000D51FE">
        <w:rPr>
          <w:rFonts w:asciiTheme="minorHAnsi" w:hAnsiTheme="minorHAnsi"/>
          <w:sz w:val="22"/>
          <w:szCs w:val="22"/>
        </w:rPr>
        <w:t xml:space="preserve"> families with the Deaf Community and relevant resources. </w:t>
      </w:r>
    </w:p>
    <w:p w:rsidR="000D51FE" w:rsidRPr="000D51FE" w:rsidRDefault="000D51FE" w:rsidP="000D51FE">
      <w:pPr>
        <w:pStyle w:val="Normal1"/>
        <w:numPr>
          <w:ilvl w:val="0"/>
          <w:numId w:val="17"/>
        </w:numPr>
        <w:ind w:hanging="360"/>
        <w:contextualSpacing/>
        <w:rPr>
          <w:rFonts w:asciiTheme="minorHAnsi" w:hAnsiTheme="minorHAnsi"/>
          <w:sz w:val="22"/>
          <w:szCs w:val="22"/>
        </w:rPr>
      </w:pPr>
      <w:r>
        <w:rPr>
          <w:rFonts w:asciiTheme="minorHAnsi" w:hAnsiTheme="minorHAnsi"/>
          <w:sz w:val="22"/>
          <w:szCs w:val="22"/>
        </w:rPr>
        <w:t>Provide</w:t>
      </w:r>
      <w:r w:rsidRPr="000D51FE">
        <w:rPr>
          <w:rFonts w:asciiTheme="minorHAnsi" w:hAnsiTheme="minorHAnsi"/>
          <w:sz w:val="22"/>
          <w:szCs w:val="22"/>
        </w:rPr>
        <w:t xml:space="preserve"> information on assistive technology (auditory and visual) for D</w:t>
      </w:r>
      <w:r>
        <w:rPr>
          <w:rFonts w:asciiTheme="minorHAnsi" w:hAnsiTheme="minorHAnsi"/>
          <w:sz w:val="22"/>
          <w:szCs w:val="22"/>
        </w:rPr>
        <w:t xml:space="preserve">eaf, </w:t>
      </w:r>
      <w:r w:rsidRPr="000D51FE">
        <w:rPr>
          <w:rFonts w:asciiTheme="minorHAnsi" w:hAnsiTheme="minorHAnsi"/>
          <w:sz w:val="22"/>
          <w:szCs w:val="22"/>
        </w:rPr>
        <w:t xml:space="preserve">Hard of Hearing </w:t>
      </w:r>
      <w:r>
        <w:rPr>
          <w:rFonts w:asciiTheme="minorHAnsi" w:hAnsiTheme="minorHAnsi"/>
          <w:sz w:val="22"/>
          <w:szCs w:val="22"/>
        </w:rPr>
        <w:t xml:space="preserve">and DeafBlind </w:t>
      </w:r>
      <w:r w:rsidRPr="000D51FE">
        <w:rPr>
          <w:rFonts w:asciiTheme="minorHAnsi" w:hAnsiTheme="minorHAnsi"/>
          <w:sz w:val="22"/>
          <w:szCs w:val="22"/>
        </w:rPr>
        <w:t>individuals as it relates to families.</w:t>
      </w:r>
    </w:p>
    <w:p w:rsidR="000D51FE" w:rsidRPr="000D51FE" w:rsidRDefault="000D51FE" w:rsidP="000D51FE">
      <w:pPr>
        <w:pStyle w:val="Normal1"/>
        <w:numPr>
          <w:ilvl w:val="0"/>
          <w:numId w:val="17"/>
        </w:numPr>
        <w:ind w:hanging="360"/>
        <w:contextualSpacing/>
        <w:rPr>
          <w:rFonts w:asciiTheme="minorHAnsi" w:hAnsiTheme="minorHAnsi"/>
          <w:sz w:val="22"/>
          <w:szCs w:val="22"/>
        </w:rPr>
      </w:pPr>
      <w:r>
        <w:rPr>
          <w:rFonts w:asciiTheme="minorHAnsi" w:hAnsiTheme="minorHAnsi"/>
          <w:sz w:val="22"/>
          <w:szCs w:val="22"/>
        </w:rPr>
        <w:t>Assist</w:t>
      </w:r>
      <w:r w:rsidRPr="000D51FE">
        <w:rPr>
          <w:rFonts w:asciiTheme="minorHAnsi" w:hAnsiTheme="minorHAnsi"/>
          <w:sz w:val="22"/>
          <w:szCs w:val="22"/>
        </w:rPr>
        <w:t xml:space="preserve"> families and children with learning advocacy and access skills.</w:t>
      </w:r>
    </w:p>
    <w:p w:rsidR="000D51FE" w:rsidRPr="002533CF" w:rsidRDefault="000D51FE" w:rsidP="003E38C3">
      <w:pPr>
        <w:pStyle w:val="Normal1"/>
        <w:numPr>
          <w:ilvl w:val="0"/>
          <w:numId w:val="17"/>
        </w:numPr>
        <w:ind w:hanging="360"/>
        <w:contextualSpacing/>
        <w:rPr>
          <w:rFonts w:asciiTheme="minorHAnsi" w:hAnsiTheme="minorHAnsi"/>
          <w:sz w:val="22"/>
          <w:szCs w:val="22"/>
        </w:rPr>
      </w:pPr>
      <w:r>
        <w:rPr>
          <w:rFonts w:asciiTheme="minorHAnsi" w:hAnsiTheme="minorHAnsi"/>
          <w:sz w:val="22"/>
          <w:szCs w:val="22"/>
        </w:rPr>
        <w:t>Assist</w:t>
      </w:r>
      <w:r w:rsidRPr="000D51FE">
        <w:rPr>
          <w:rFonts w:asciiTheme="minorHAnsi" w:hAnsiTheme="minorHAnsi"/>
          <w:sz w:val="22"/>
          <w:szCs w:val="22"/>
        </w:rPr>
        <w:t xml:space="preserve"> the family in helping their child to achieve his/her full potential in both the hearing and deaf worlds. </w:t>
      </w:r>
    </w:p>
    <w:p w:rsidR="003E38C3" w:rsidRPr="002533CF" w:rsidRDefault="003E38C3" w:rsidP="002533CF">
      <w:pPr>
        <w:pStyle w:val="BodyText"/>
        <w:numPr>
          <w:ilvl w:val="0"/>
          <w:numId w:val="18"/>
        </w:numPr>
        <w:rPr>
          <w:rFonts w:asciiTheme="minorHAnsi" w:hAnsiTheme="minorHAnsi" w:cstheme="minorHAnsi"/>
          <w:b w:val="0"/>
          <w:sz w:val="22"/>
          <w:szCs w:val="22"/>
        </w:rPr>
      </w:pPr>
      <w:r w:rsidRPr="002533CF">
        <w:rPr>
          <w:rFonts w:asciiTheme="minorHAnsi" w:hAnsiTheme="minorHAnsi" w:cstheme="minorHAnsi"/>
          <w:b w:val="0"/>
          <w:sz w:val="22"/>
          <w:szCs w:val="22"/>
        </w:rPr>
        <w:t>Outreach to Parents and Professionals:</w:t>
      </w:r>
    </w:p>
    <w:p w:rsidR="003E38C3" w:rsidRPr="003E38C3" w:rsidRDefault="003E38C3" w:rsidP="003E38C3">
      <w:pPr>
        <w:pStyle w:val="BodyText"/>
        <w:numPr>
          <w:ilvl w:val="0"/>
          <w:numId w:val="16"/>
        </w:numPr>
        <w:rPr>
          <w:rFonts w:asciiTheme="minorHAnsi" w:hAnsiTheme="minorHAnsi" w:cstheme="minorHAnsi"/>
          <w:b w:val="0"/>
          <w:sz w:val="22"/>
          <w:szCs w:val="22"/>
        </w:rPr>
      </w:pPr>
      <w:r w:rsidRPr="003E38C3">
        <w:rPr>
          <w:rFonts w:asciiTheme="minorHAnsi" w:hAnsiTheme="minorHAnsi" w:cstheme="minorHAnsi"/>
          <w:b w:val="0"/>
          <w:sz w:val="22"/>
          <w:szCs w:val="22"/>
        </w:rPr>
        <w:t>Represent CHS at parent events and networking groups to inform them of program activities.</w:t>
      </w:r>
    </w:p>
    <w:p w:rsidR="003E38C3" w:rsidRPr="003E38C3" w:rsidRDefault="003E38C3" w:rsidP="003E38C3">
      <w:pPr>
        <w:pStyle w:val="BodyText"/>
        <w:numPr>
          <w:ilvl w:val="0"/>
          <w:numId w:val="16"/>
        </w:numPr>
        <w:rPr>
          <w:rFonts w:asciiTheme="minorHAnsi" w:hAnsiTheme="minorHAnsi" w:cstheme="minorHAnsi"/>
          <w:b w:val="0"/>
          <w:sz w:val="22"/>
          <w:szCs w:val="22"/>
        </w:rPr>
      </w:pPr>
      <w:r w:rsidRPr="003E38C3">
        <w:rPr>
          <w:rFonts w:asciiTheme="minorHAnsi" w:hAnsiTheme="minorHAnsi" w:cstheme="minorHAnsi"/>
          <w:b w:val="0"/>
          <w:sz w:val="22"/>
          <w:szCs w:val="22"/>
        </w:rPr>
        <w:t>Provide information and referrals.</w:t>
      </w:r>
    </w:p>
    <w:p w:rsidR="0059669F" w:rsidRPr="0059669F" w:rsidRDefault="003E38C3" w:rsidP="0059669F">
      <w:pPr>
        <w:pStyle w:val="BodyText"/>
        <w:numPr>
          <w:ilvl w:val="0"/>
          <w:numId w:val="16"/>
        </w:numPr>
        <w:rPr>
          <w:rFonts w:cstheme="minorHAnsi"/>
        </w:rPr>
      </w:pPr>
      <w:r w:rsidRPr="0059669F">
        <w:rPr>
          <w:rFonts w:asciiTheme="minorHAnsi" w:hAnsiTheme="minorHAnsi" w:cstheme="minorHAnsi"/>
          <w:b w:val="0"/>
          <w:sz w:val="22"/>
          <w:szCs w:val="22"/>
        </w:rPr>
        <w:t>Work with professionals through CHOICES for Parents to reach parents of children recently identified as having a hearing loss.</w:t>
      </w:r>
    </w:p>
    <w:p w:rsidR="00A15D1D" w:rsidRPr="002533CF" w:rsidRDefault="002533CF" w:rsidP="002533CF">
      <w:pPr>
        <w:pStyle w:val="ListParagraph"/>
        <w:numPr>
          <w:ilvl w:val="0"/>
          <w:numId w:val="18"/>
        </w:numPr>
        <w:spacing w:line="240" w:lineRule="auto"/>
        <w:rPr>
          <w:rFonts w:cstheme="minorHAnsi"/>
        </w:rPr>
      </w:pPr>
      <w:r>
        <w:rPr>
          <w:rFonts w:cstheme="minorHAnsi"/>
        </w:rPr>
        <w:t>Perform</w:t>
      </w:r>
      <w:r w:rsidR="00A15D1D" w:rsidRPr="002533CF">
        <w:rPr>
          <w:rFonts w:cstheme="minorHAnsi"/>
        </w:rPr>
        <w:t xml:space="preserve"> other related duties as assigned</w:t>
      </w:r>
      <w:r w:rsidR="00D27315">
        <w:rPr>
          <w:rFonts w:cstheme="minorHAnsi"/>
        </w:rPr>
        <w:t>.</w:t>
      </w:r>
      <w:r w:rsidR="00A15D1D" w:rsidRPr="002533CF">
        <w:rPr>
          <w:rFonts w:cstheme="minorHAnsi"/>
        </w:rPr>
        <w:t xml:space="preserve"> </w:t>
      </w:r>
    </w:p>
    <w:p w:rsidR="00A15D1D" w:rsidRPr="003E38C3" w:rsidRDefault="00A15D1D" w:rsidP="00A15D1D">
      <w:pPr>
        <w:rPr>
          <w:rFonts w:cstheme="minorHAnsi"/>
          <w:b/>
        </w:rPr>
      </w:pPr>
      <w:r w:rsidRPr="003E38C3">
        <w:rPr>
          <w:rFonts w:cstheme="minorHAnsi"/>
          <w:b/>
        </w:rPr>
        <w:t>Essential Skills and Experience:</w:t>
      </w:r>
    </w:p>
    <w:p w:rsidR="00D27315" w:rsidRPr="00D27315" w:rsidRDefault="00D27315" w:rsidP="00D27315">
      <w:pPr>
        <w:pStyle w:val="ListParagraph"/>
        <w:numPr>
          <w:ilvl w:val="0"/>
          <w:numId w:val="18"/>
        </w:numPr>
        <w:rPr>
          <w:rFonts w:cstheme="minorHAnsi"/>
        </w:rPr>
      </w:pPr>
      <w:r>
        <w:rPr>
          <w:rFonts w:cstheme="minorHAnsi"/>
        </w:rPr>
        <w:t>Must be Deaf, Hard of Hearing or DeafBlind.</w:t>
      </w:r>
    </w:p>
    <w:p w:rsidR="003E38C3" w:rsidRPr="00D27315" w:rsidRDefault="00D27315" w:rsidP="00D27315">
      <w:pPr>
        <w:pStyle w:val="ListParagraph"/>
        <w:numPr>
          <w:ilvl w:val="0"/>
          <w:numId w:val="18"/>
        </w:numPr>
        <w:rPr>
          <w:rFonts w:cstheme="minorHAnsi"/>
        </w:rPr>
      </w:pPr>
      <w:r>
        <w:lastRenderedPageBreak/>
        <w:t>Be flexible with scheduling sessions</w:t>
      </w:r>
      <w:r w:rsidR="009A7D6C">
        <w:t>.</w:t>
      </w:r>
    </w:p>
    <w:p w:rsidR="00D27315" w:rsidRDefault="00D27315" w:rsidP="00D27315">
      <w:pPr>
        <w:pStyle w:val="ListParagraph"/>
        <w:numPr>
          <w:ilvl w:val="0"/>
          <w:numId w:val="18"/>
        </w:numPr>
        <w:rPr>
          <w:rFonts w:cstheme="minorHAnsi"/>
        </w:rPr>
      </w:pPr>
      <w:r>
        <w:rPr>
          <w:rFonts w:cstheme="minorHAnsi"/>
        </w:rPr>
        <w:t xml:space="preserve">Knowledge of the technology available to assist with effective communication with families. </w:t>
      </w:r>
    </w:p>
    <w:p w:rsidR="00D27315" w:rsidRDefault="00D27315" w:rsidP="00D27315">
      <w:pPr>
        <w:pStyle w:val="ListParagraph"/>
        <w:numPr>
          <w:ilvl w:val="0"/>
          <w:numId w:val="18"/>
        </w:numPr>
        <w:rPr>
          <w:rFonts w:cstheme="minorHAnsi"/>
        </w:rPr>
      </w:pPr>
      <w:r>
        <w:rPr>
          <w:rFonts w:cstheme="minorHAnsi"/>
        </w:rPr>
        <w:t xml:space="preserve">Ability to interact and implement activities with a variety of children and adults. </w:t>
      </w:r>
    </w:p>
    <w:p w:rsidR="00D27315" w:rsidRDefault="00D27315" w:rsidP="00D27315">
      <w:pPr>
        <w:pStyle w:val="ListParagraph"/>
        <w:numPr>
          <w:ilvl w:val="0"/>
          <w:numId w:val="18"/>
        </w:numPr>
        <w:rPr>
          <w:rFonts w:cstheme="minorHAnsi"/>
        </w:rPr>
      </w:pPr>
      <w:r>
        <w:rPr>
          <w:rFonts w:cstheme="minorHAnsi"/>
        </w:rPr>
        <w:t xml:space="preserve">Ability to be unbiased, open-minded and supportive of family decisions with their communication </w:t>
      </w:r>
      <w:r w:rsidR="00932CC4">
        <w:rPr>
          <w:rFonts w:cstheme="minorHAnsi"/>
        </w:rPr>
        <w:t xml:space="preserve">and amplification </w:t>
      </w:r>
      <w:r>
        <w:rPr>
          <w:rFonts w:cstheme="minorHAnsi"/>
        </w:rPr>
        <w:t>choices.</w:t>
      </w:r>
    </w:p>
    <w:p w:rsidR="009A7D6C" w:rsidRDefault="009A7D6C" w:rsidP="00D27315">
      <w:pPr>
        <w:pStyle w:val="ListParagraph"/>
        <w:numPr>
          <w:ilvl w:val="0"/>
          <w:numId w:val="18"/>
        </w:numPr>
        <w:rPr>
          <w:rFonts w:cstheme="minorHAnsi"/>
        </w:rPr>
      </w:pPr>
      <w:r>
        <w:rPr>
          <w:rFonts w:cstheme="minorHAnsi"/>
        </w:rPr>
        <w:t>Ability to work effectively within a team approach.</w:t>
      </w:r>
    </w:p>
    <w:p w:rsidR="009A7D6C" w:rsidRDefault="009A7D6C" w:rsidP="00D27315">
      <w:pPr>
        <w:pStyle w:val="ListParagraph"/>
        <w:numPr>
          <w:ilvl w:val="0"/>
          <w:numId w:val="18"/>
        </w:numPr>
        <w:rPr>
          <w:rFonts w:cstheme="minorHAnsi"/>
        </w:rPr>
      </w:pPr>
      <w:r>
        <w:rPr>
          <w:rFonts w:cstheme="minorHAnsi"/>
        </w:rPr>
        <w:t>Partner with families as they know their children best.</w:t>
      </w:r>
    </w:p>
    <w:p w:rsidR="009A7D6C" w:rsidRPr="003E38C3" w:rsidRDefault="009A7D6C" w:rsidP="00D27315">
      <w:pPr>
        <w:pStyle w:val="ListParagraph"/>
        <w:numPr>
          <w:ilvl w:val="0"/>
          <w:numId w:val="18"/>
        </w:numPr>
        <w:rPr>
          <w:rFonts w:cstheme="minorHAnsi"/>
        </w:rPr>
      </w:pPr>
      <w:r>
        <w:rPr>
          <w:rFonts w:cstheme="minorHAnsi"/>
        </w:rPr>
        <w:t xml:space="preserve">Be empathetic and understand the grieving process experienced by the families.  </w:t>
      </w:r>
    </w:p>
    <w:p w:rsidR="0059669F" w:rsidRPr="00D27315" w:rsidRDefault="0059669F" w:rsidP="00D27315">
      <w:pPr>
        <w:pStyle w:val="ListParagraph"/>
        <w:numPr>
          <w:ilvl w:val="0"/>
          <w:numId w:val="18"/>
        </w:numPr>
        <w:rPr>
          <w:rFonts w:cstheme="minorHAnsi"/>
          <w:b/>
        </w:rPr>
      </w:pPr>
      <w:r>
        <w:rPr>
          <w:rFonts w:cstheme="minorHAnsi"/>
        </w:rPr>
        <w:t xml:space="preserve">Must </w:t>
      </w:r>
      <w:r w:rsidR="005E3636">
        <w:rPr>
          <w:rFonts w:cstheme="minorHAnsi"/>
        </w:rPr>
        <w:t xml:space="preserve">possess a valid driver’s license and have access to an operational vehicle to </w:t>
      </w:r>
      <w:r>
        <w:rPr>
          <w:rFonts w:cstheme="minorHAnsi"/>
        </w:rPr>
        <w:t>transport self to various locations</w:t>
      </w:r>
      <w:r w:rsidR="001A51C1">
        <w:rPr>
          <w:rFonts w:cstheme="minorHAnsi"/>
        </w:rPr>
        <w:t>.</w:t>
      </w:r>
    </w:p>
    <w:p w:rsidR="00D27315" w:rsidRPr="003E38C3" w:rsidRDefault="00D27315" w:rsidP="00D27315">
      <w:pPr>
        <w:pStyle w:val="ListParagraph"/>
        <w:numPr>
          <w:ilvl w:val="0"/>
          <w:numId w:val="18"/>
        </w:numPr>
        <w:rPr>
          <w:rFonts w:cstheme="minorHAnsi"/>
          <w:b/>
        </w:rPr>
      </w:pPr>
      <w:r>
        <w:rPr>
          <w:rFonts w:cstheme="minorHAnsi"/>
        </w:rPr>
        <w:t>Must follow HIPPA laws and other policies as it relates to being a Mentor.</w:t>
      </w:r>
    </w:p>
    <w:p w:rsidR="003A5082" w:rsidRPr="003A5082" w:rsidRDefault="003A5082" w:rsidP="003A5082">
      <w:pPr>
        <w:spacing w:after="0" w:line="240" w:lineRule="auto"/>
        <w:rPr>
          <w:rFonts w:eastAsia="Times New Roman" w:cs="Times New Roman"/>
        </w:rPr>
      </w:pPr>
      <w:r w:rsidRPr="003A5082">
        <w:rPr>
          <w:rFonts w:eastAsia="Times New Roman" w:cs="Arial"/>
          <w:b/>
          <w:color w:val="000000"/>
        </w:rPr>
        <w:t>Reporting to this Position:</w:t>
      </w:r>
      <w:r w:rsidRPr="003A5082">
        <w:rPr>
          <w:rFonts w:eastAsia="Times New Roman" w:cs="Arial"/>
          <w:color w:val="000000"/>
        </w:rPr>
        <w:t xml:space="preserve"> None</w:t>
      </w:r>
    </w:p>
    <w:p w:rsidR="003A5082" w:rsidRPr="003A5082" w:rsidRDefault="003A5082" w:rsidP="003A5082">
      <w:pPr>
        <w:spacing w:after="0" w:line="240" w:lineRule="auto"/>
        <w:ind w:left="2880" w:firstLine="720"/>
        <w:jc w:val="center"/>
        <w:rPr>
          <w:rFonts w:eastAsia="Times New Roman" w:cs="Times New Roman"/>
        </w:rPr>
      </w:pPr>
      <w:r w:rsidRPr="003A5082">
        <w:rPr>
          <w:rFonts w:eastAsia="Times New Roman" w:cs="Arial"/>
          <w:color w:val="000000"/>
        </w:rPr>
        <w:t xml:space="preserve">                    </w:t>
      </w:r>
    </w:p>
    <w:p w:rsidR="003A5082" w:rsidRPr="003A5082" w:rsidRDefault="003A5082" w:rsidP="003A5082">
      <w:pPr>
        <w:spacing w:after="0" w:line="240" w:lineRule="auto"/>
        <w:rPr>
          <w:rFonts w:eastAsia="Times New Roman" w:cs="Times New Roman"/>
        </w:rPr>
      </w:pPr>
      <w:r w:rsidRPr="003A5082">
        <w:rPr>
          <w:rFonts w:eastAsia="Times New Roman" w:cs="Arial"/>
          <w:b/>
          <w:color w:val="000000"/>
        </w:rPr>
        <w:t>Physical Demands and Work Environment:</w:t>
      </w:r>
      <w:r w:rsidRPr="003A5082">
        <w:rPr>
          <w:rFonts w:eastAsia="Times New Roman" w:cs="Arial"/>
          <w:color w:val="000000"/>
        </w:rPr>
        <w:t xml:space="preserve"> 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3A5082" w:rsidRPr="003A5082" w:rsidRDefault="003A5082" w:rsidP="003A5082">
      <w:pPr>
        <w:numPr>
          <w:ilvl w:val="0"/>
          <w:numId w:val="19"/>
        </w:numPr>
        <w:spacing w:after="0" w:line="240" w:lineRule="auto"/>
        <w:textAlignment w:val="baseline"/>
        <w:rPr>
          <w:rFonts w:eastAsia="Times New Roman" w:cs="Arial"/>
          <w:color w:val="000000"/>
        </w:rPr>
      </w:pPr>
      <w:r w:rsidRPr="003A5082">
        <w:rPr>
          <w:rFonts w:eastAsia="Times New Roman" w:cs="Arial"/>
          <w:color w:val="000000"/>
        </w:rPr>
        <w:t>Personal smartphone: Willing and able to use personal smartphone for business calls, emails and other telecommunication at own expense.</w:t>
      </w:r>
    </w:p>
    <w:p w:rsidR="003A5082" w:rsidRPr="003A5082" w:rsidRDefault="003A5082" w:rsidP="003A5082">
      <w:pPr>
        <w:numPr>
          <w:ilvl w:val="0"/>
          <w:numId w:val="20"/>
        </w:numPr>
        <w:spacing w:after="0" w:line="240" w:lineRule="auto"/>
        <w:textAlignment w:val="baseline"/>
        <w:rPr>
          <w:rFonts w:eastAsia="Times New Roman" w:cs="Arial"/>
          <w:color w:val="000000"/>
        </w:rPr>
      </w:pPr>
      <w:r w:rsidRPr="003A5082">
        <w:rPr>
          <w:rFonts w:eastAsia="Times New Roman" w:cs="Arial"/>
          <w:color w:val="000000"/>
        </w:rPr>
        <w:t>Public Transit: Capable of navigating the use of public transportation system.</w:t>
      </w:r>
    </w:p>
    <w:p w:rsidR="003A5082" w:rsidRPr="003A5082" w:rsidRDefault="003A5082" w:rsidP="003A5082">
      <w:pPr>
        <w:numPr>
          <w:ilvl w:val="0"/>
          <w:numId w:val="20"/>
        </w:numPr>
        <w:spacing w:after="0" w:line="240" w:lineRule="auto"/>
        <w:textAlignment w:val="baseline"/>
        <w:rPr>
          <w:rFonts w:eastAsia="Times New Roman" w:cs="Arial"/>
          <w:color w:val="000000"/>
        </w:rPr>
      </w:pPr>
      <w:r w:rsidRPr="003A5082">
        <w:rPr>
          <w:rFonts w:eastAsia="Times New Roman" w:cs="Arial"/>
          <w:color w:val="000000"/>
        </w:rPr>
        <w:t>Physical Demands: While performing the duties of this job, the employee is occasionally required to stand; walk; sit; use hands to finger, handle, or feel objects, tools, or controls; reach with hands and arms; climb stairs; balance; stoop, kneel, crouch, or crawl; talk or hear; taste or smell. The employee must occasionally lift and/or move up to 25 pounds. Specific vision abilities required by the job include close vision, distance vision, color vision, peripheral vision, depth perception, and the ability to adjust focus.</w:t>
      </w:r>
    </w:p>
    <w:p w:rsidR="003A5082" w:rsidRPr="003A5082" w:rsidRDefault="003A5082" w:rsidP="003A5082">
      <w:pPr>
        <w:numPr>
          <w:ilvl w:val="0"/>
          <w:numId w:val="20"/>
        </w:numPr>
        <w:spacing w:after="0" w:line="240" w:lineRule="auto"/>
        <w:textAlignment w:val="baseline"/>
        <w:rPr>
          <w:rFonts w:eastAsia="Times New Roman" w:cs="Arial"/>
          <w:color w:val="000000"/>
        </w:rPr>
      </w:pPr>
      <w:r w:rsidRPr="003A5082">
        <w:rPr>
          <w:rFonts w:eastAsia="Times New Roman" w:cs="Arial"/>
          <w:color w:val="000000"/>
        </w:rPr>
        <w:t>Work Environment: While performing the duties of this job, the employee is exposed to weather conditions prevalent at the time. The noise level in the work environment is usually moderate.</w:t>
      </w:r>
    </w:p>
    <w:p w:rsidR="003A5082" w:rsidRPr="003A5082" w:rsidRDefault="003A5082" w:rsidP="003A5082">
      <w:pPr>
        <w:numPr>
          <w:ilvl w:val="0"/>
          <w:numId w:val="20"/>
        </w:numPr>
        <w:spacing w:after="0" w:line="240" w:lineRule="auto"/>
        <w:textAlignment w:val="baseline"/>
        <w:rPr>
          <w:rFonts w:eastAsia="Times New Roman" w:cs="Arial"/>
          <w:color w:val="000000"/>
        </w:rPr>
      </w:pPr>
      <w:bookmarkStart w:id="0" w:name="_GoBack"/>
      <w:bookmarkEnd w:id="0"/>
      <w:r w:rsidRPr="003A5082">
        <w:rPr>
          <w:rFonts w:eastAsia="Times New Roman" w:cs="Arial"/>
          <w:color w:val="000000"/>
        </w:rPr>
        <w:t>Maintain CPR/First Aid/NCI and participate in any other trainings deemed mandatory or relevant by the agency.</w:t>
      </w:r>
    </w:p>
    <w:p w:rsidR="003A5082" w:rsidRPr="003A5082" w:rsidRDefault="003A5082" w:rsidP="003A5082">
      <w:pPr>
        <w:spacing w:after="0" w:line="240" w:lineRule="auto"/>
        <w:rPr>
          <w:rFonts w:eastAsia="Times New Roman" w:cs="Times New Roman"/>
        </w:rPr>
      </w:pPr>
    </w:p>
    <w:p w:rsidR="003A5082" w:rsidRDefault="003A5082" w:rsidP="003A5082">
      <w:pPr>
        <w:spacing w:after="0" w:line="240" w:lineRule="auto"/>
        <w:rPr>
          <w:rFonts w:eastAsia="Times New Roman" w:cs="Arial"/>
          <w:color w:val="000000"/>
        </w:rPr>
      </w:pPr>
      <w:r w:rsidRPr="003A5082">
        <w:rPr>
          <w:rFonts w:eastAsia="Times New Roman" w:cs="Arial"/>
          <w:b/>
          <w:color w:val="000000"/>
        </w:rPr>
        <w:t>General Sign-Off:</w:t>
      </w:r>
      <w:r w:rsidRPr="003A5082">
        <w:rPr>
          <w:rFonts w:eastAsia="Times New Roman" w:cs="Arial"/>
          <w:color w:val="000000"/>
        </w:rPr>
        <w:t xml:space="preserve"> The </w:t>
      </w:r>
      <w:r>
        <w:rPr>
          <w:rFonts w:eastAsia="Times New Roman" w:cs="Arial"/>
          <w:color w:val="000000"/>
        </w:rPr>
        <w:t>employee</w:t>
      </w:r>
      <w:r w:rsidRPr="003A5082">
        <w:rPr>
          <w:rFonts w:eastAsia="Times New Roman" w:cs="Arial"/>
          <w:color w:val="000000"/>
        </w:rPr>
        <w:t xml:space="preserve"> is expected to adhere to all company policies and to act as a role model in the adherence to policies.</w:t>
      </w:r>
    </w:p>
    <w:p w:rsidR="003A5082" w:rsidRPr="003A5082" w:rsidRDefault="003A5082" w:rsidP="003A5082">
      <w:pPr>
        <w:spacing w:after="0" w:line="240" w:lineRule="auto"/>
        <w:rPr>
          <w:rFonts w:eastAsia="Times New Roman" w:cs="Times New Roman"/>
        </w:rPr>
      </w:pPr>
    </w:p>
    <w:p w:rsidR="003A5082" w:rsidRPr="003A5082" w:rsidRDefault="003A5082" w:rsidP="003A5082">
      <w:pPr>
        <w:spacing w:after="0" w:line="240" w:lineRule="auto"/>
        <w:rPr>
          <w:rFonts w:eastAsia="Times New Roman" w:cs="Times New Roman"/>
        </w:rPr>
      </w:pPr>
      <w:r w:rsidRPr="003A5082">
        <w:rPr>
          <w:rFonts w:eastAsia="Times New Roman" w:cs="Arial"/>
          <w:color w:val="000000"/>
        </w:rPr>
        <w:t>I have read and understand this explanation and job description.</w:t>
      </w:r>
    </w:p>
    <w:p w:rsidR="003A5082" w:rsidRPr="003A5082" w:rsidRDefault="003A5082" w:rsidP="003A5082">
      <w:pPr>
        <w:spacing w:after="0" w:line="240" w:lineRule="auto"/>
        <w:rPr>
          <w:rFonts w:eastAsia="Times New Roman" w:cs="Times New Roman"/>
        </w:rPr>
      </w:pPr>
    </w:p>
    <w:p w:rsidR="003A5082" w:rsidRPr="003A5082" w:rsidRDefault="003A5082" w:rsidP="003A5082">
      <w:pPr>
        <w:spacing w:after="0" w:line="240" w:lineRule="auto"/>
        <w:rPr>
          <w:rFonts w:eastAsia="Times New Roman" w:cs="Times New Roman"/>
        </w:rPr>
      </w:pPr>
      <w:r w:rsidRPr="003A5082">
        <w:rPr>
          <w:rFonts w:eastAsia="Times New Roman" w:cs="Arial"/>
          <w:color w:val="000000"/>
        </w:rPr>
        <w:t>Signature: _____________________________    Date: __________________</w:t>
      </w:r>
    </w:p>
    <w:p w:rsidR="00C73AE6" w:rsidRPr="009A7D6C" w:rsidRDefault="003A5082" w:rsidP="00C73AE6">
      <w:pPr>
        <w:rPr>
          <w:rFonts w:cstheme="minorHAnsi"/>
          <w:b/>
        </w:rPr>
      </w:pPr>
      <w:r w:rsidRPr="00AB0C78">
        <w:rPr>
          <w:rFonts w:ascii="Times New Roman" w:eastAsia="Times New Roman" w:hAnsi="Times New Roman" w:cs="Times New Roman"/>
          <w:sz w:val="24"/>
          <w:szCs w:val="24"/>
        </w:rPr>
        <w:br/>
      </w:r>
      <w:r w:rsidRPr="00AB0C78">
        <w:rPr>
          <w:rFonts w:ascii="Times New Roman" w:eastAsia="Times New Roman" w:hAnsi="Times New Roman" w:cs="Times New Roman"/>
          <w:sz w:val="24"/>
          <w:szCs w:val="24"/>
        </w:rPr>
        <w:br/>
      </w:r>
      <w:r w:rsidRPr="00AB0C78">
        <w:rPr>
          <w:rFonts w:ascii="Times New Roman" w:eastAsia="Times New Roman" w:hAnsi="Times New Roman" w:cs="Times New Roman"/>
          <w:sz w:val="24"/>
          <w:szCs w:val="24"/>
        </w:rPr>
        <w:br/>
      </w:r>
      <w:r w:rsidRPr="00AB0C78">
        <w:rPr>
          <w:rFonts w:ascii="Times New Roman" w:eastAsia="Times New Roman" w:hAnsi="Times New Roman" w:cs="Times New Roman"/>
          <w:sz w:val="24"/>
          <w:szCs w:val="24"/>
        </w:rPr>
        <w:br/>
      </w:r>
      <w:r w:rsidRPr="00AB0C78">
        <w:rPr>
          <w:rFonts w:ascii="Times New Roman" w:eastAsia="Times New Roman" w:hAnsi="Times New Roman" w:cs="Times New Roman"/>
          <w:sz w:val="24"/>
          <w:szCs w:val="24"/>
        </w:rPr>
        <w:br/>
      </w:r>
    </w:p>
    <w:sectPr w:rsidR="00C73AE6" w:rsidRPr="009A7D6C" w:rsidSect="00197D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8C3" w:rsidRDefault="003E38C3" w:rsidP="00D619FC">
      <w:pPr>
        <w:spacing w:after="0" w:line="240" w:lineRule="auto"/>
      </w:pPr>
      <w:r>
        <w:separator/>
      </w:r>
    </w:p>
  </w:endnote>
  <w:endnote w:type="continuationSeparator" w:id="0">
    <w:p w:rsidR="003E38C3" w:rsidRDefault="003E38C3" w:rsidP="00D6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262754"/>
      <w:docPartObj>
        <w:docPartGallery w:val="Page Numbers (Bottom of Page)"/>
        <w:docPartUnique/>
      </w:docPartObj>
    </w:sdtPr>
    <w:sdtEndPr/>
    <w:sdtContent>
      <w:p w:rsidR="003E38C3" w:rsidRDefault="003E38C3">
        <w:pPr>
          <w:pStyle w:val="Footer"/>
          <w:jc w:val="center"/>
        </w:pPr>
        <w:r>
          <w:fldChar w:fldCharType="begin"/>
        </w:r>
        <w:r>
          <w:instrText xml:space="preserve"> PAGE   \* MERGEFORMAT </w:instrText>
        </w:r>
        <w:r>
          <w:fldChar w:fldCharType="separate"/>
        </w:r>
        <w:r w:rsidR="008E01A2">
          <w:rPr>
            <w:noProof/>
          </w:rPr>
          <w:t>2</w:t>
        </w:r>
        <w:r>
          <w:rPr>
            <w:noProof/>
          </w:rPr>
          <w:fldChar w:fldCharType="end"/>
        </w:r>
      </w:p>
    </w:sdtContent>
  </w:sdt>
  <w:p w:rsidR="003E38C3" w:rsidRDefault="003E3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8C3" w:rsidRDefault="003E38C3" w:rsidP="00D619FC">
      <w:pPr>
        <w:spacing w:after="0" w:line="240" w:lineRule="auto"/>
      </w:pPr>
      <w:r>
        <w:separator/>
      </w:r>
    </w:p>
  </w:footnote>
  <w:footnote w:type="continuationSeparator" w:id="0">
    <w:p w:rsidR="003E38C3" w:rsidRDefault="003E38C3" w:rsidP="00D61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D1E"/>
    <w:multiLevelType w:val="hybridMultilevel"/>
    <w:tmpl w:val="CB1C77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22B6F"/>
    <w:multiLevelType w:val="singleLevel"/>
    <w:tmpl w:val="1916DA96"/>
    <w:lvl w:ilvl="0">
      <w:start w:val="1"/>
      <w:numFmt w:val="decimal"/>
      <w:lvlText w:val="%1)"/>
      <w:lvlJc w:val="left"/>
      <w:pPr>
        <w:tabs>
          <w:tab w:val="num" w:pos="1080"/>
        </w:tabs>
        <w:ind w:left="1080" w:hanging="360"/>
      </w:pPr>
      <w:rPr>
        <w:rFonts w:hint="default"/>
      </w:rPr>
    </w:lvl>
  </w:abstractNum>
  <w:abstractNum w:abstractNumId="2" w15:restartNumberingAfterBreak="0">
    <w:nsid w:val="13500C53"/>
    <w:multiLevelType w:val="hybridMultilevel"/>
    <w:tmpl w:val="16B8F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04901"/>
    <w:multiLevelType w:val="hybridMultilevel"/>
    <w:tmpl w:val="F9AE1C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2806E7"/>
    <w:multiLevelType w:val="singleLevel"/>
    <w:tmpl w:val="F22893A2"/>
    <w:lvl w:ilvl="0">
      <w:start w:val="1"/>
      <w:numFmt w:val="decimal"/>
      <w:lvlText w:val="%1)"/>
      <w:lvlJc w:val="left"/>
      <w:pPr>
        <w:tabs>
          <w:tab w:val="num" w:pos="1080"/>
        </w:tabs>
        <w:ind w:left="1080" w:hanging="360"/>
      </w:pPr>
      <w:rPr>
        <w:rFonts w:hint="default"/>
      </w:rPr>
    </w:lvl>
  </w:abstractNum>
  <w:abstractNum w:abstractNumId="5" w15:restartNumberingAfterBreak="0">
    <w:nsid w:val="261D550A"/>
    <w:multiLevelType w:val="singleLevel"/>
    <w:tmpl w:val="585405D2"/>
    <w:lvl w:ilvl="0">
      <w:start w:val="1"/>
      <w:numFmt w:val="decimal"/>
      <w:lvlText w:val="%1)"/>
      <w:lvlJc w:val="left"/>
      <w:pPr>
        <w:tabs>
          <w:tab w:val="num" w:pos="1080"/>
        </w:tabs>
        <w:ind w:left="1080" w:hanging="360"/>
      </w:pPr>
      <w:rPr>
        <w:rFonts w:hint="default"/>
      </w:rPr>
    </w:lvl>
  </w:abstractNum>
  <w:abstractNum w:abstractNumId="6" w15:restartNumberingAfterBreak="0">
    <w:nsid w:val="2A604ED6"/>
    <w:multiLevelType w:val="multilevel"/>
    <w:tmpl w:val="7B52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403BC"/>
    <w:multiLevelType w:val="hybridMultilevel"/>
    <w:tmpl w:val="843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12470"/>
    <w:multiLevelType w:val="multilevel"/>
    <w:tmpl w:val="1FFA21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C222A98"/>
    <w:multiLevelType w:val="hybridMultilevel"/>
    <w:tmpl w:val="6FC2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60565"/>
    <w:multiLevelType w:val="hybridMultilevel"/>
    <w:tmpl w:val="60D06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578DC"/>
    <w:multiLevelType w:val="singleLevel"/>
    <w:tmpl w:val="BDC26706"/>
    <w:lvl w:ilvl="0">
      <w:start w:val="1"/>
      <w:numFmt w:val="decimal"/>
      <w:lvlText w:val="%1)"/>
      <w:lvlJc w:val="left"/>
      <w:pPr>
        <w:tabs>
          <w:tab w:val="num" w:pos="1080"/>
        </w:tabs>
        <w:ind w:left="1080" w:hanging="360"/>
      </w:pPr>
      <w:rPr>
        <w:rFonts w:hint="default"/>
      </w:rPr>
    </w:lvl>
  </w:abstractNum>
  <w:abstractNum w:abstractNumId="12" w15:restartNumberingAfterBreak="0">
    <w:nsid w:val="422950E7"/>
    <w:multiLevelType w:val="multilevel"/>
    <w:tmpl w:val="EE24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B67F62"/>
    <w:multiLevelType w:val="hybridMultilevel"/>
    <w:tmpl w:val="4C34D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65E82"/>
    <w:multiLevelType w:val="hybridMultilevel"/>
    <w:tmpl w:val="2318B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12098"/>
    <w:multiLevelType w:val="hybridMultilevel"/>
    <w:tmpl w:val="D486BF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EB2A7D"/>
    <w:multiLevelType w:val="hybridMultilevel"/>
    <w:tmpl w:val="88C2F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213F3"/>
    <w:multiLevelType w:val="hybridMultilevel"/>
    <w:tmpl w:val="574C69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883824"/>
    <w:multiLevelType w:val="singleLevel"/>
    <w:tmpl w:val="E47E3BA8"/>
    <w:lvl w:ilvl="0">
      <w:start w:val="1"/>
      <w:numFmt w:val="decimal"/>
      <w:lvlText w:val="%1)"/>
      <w:lvlJc w:val="left"/>
      <w:pPr>
        <w:tabs>
          <w:tab w:val="num" w:pos="1080"/>
        </w:tabs>
        <w:ind w:left="1080" w:hanging="360"/>
      </w:pPr>
      <w:rPr>
        <w:rFonts w:hint="default"/>
        <w:b w:val="0"/>
      </w:rPr>
    </w:lvl>
  </w:abstractNum>
  <w:abstractNum w:abstractNumId="19" w15:restartNumberingAfterBreak="0">
    <w:nsid w:val="76461AD0"/>
    <w:multiLevelType w:val="singleLevel"/>
    <w:tmpl w:val="AAE80F7A"/>
    <w:lvl w:ilvl="0">
      <w:start w:val="1"/>
      <w:numFmt w:val="decimal"/>
      <w:lvlText w:val="%1)"/>
      <w:lvlJc w:val="left"/>
      <w:pPr>
        <w:tabs>
          <w:tab w:val="num" w:pos="1080"/>
        </w:tabs>
        <w:ind w:left="1080" w:hanging="360"/>
      </w:pPr>
      <w:rPr>
        <w:rFonts w:hint="default"/>
      </w:rPr>
    </w:lvl>
  </w:abstractNum>
  <w:num w:numId="1">
    <w:abstractNumId w:val="9"/>
  </w:num>
  <w:num w:numId="2">
    <w:abstractNumId w:val="14"/>
  </w:num>
  <w:num w:numId="3">
    <w:abstractNumId w:val="15"/>
  </w:num>
  <w:num w:numId="4">
    <w:abstractNumId w:val="0"/>
  </w:num>
  <w:num w:numId="5">
    <w:abstractNumId w:val="3"/>
  </w:num>
  <w:num w:numId="6">
    <w:abstractNumId w:val="10"/>
  </w:num>
  <w:num w:numId="7">
    <w:abstractNumId w:val="1"/>
  </w:num>
  <w:num w:numId="8">
    <w:abstractNumId w:val="5"/>
  </w:num>
  <w:num w:numId="9">
    <w:abstractNumId w:val="4"/>
  </w:num>
  <w:num w:numId="10">
    <w:abstractNumId w:val="18"/>
  </w:num>
  <w:num w:numId="11">
    <w:abstractNumId w:val="11"/>
  </w:num>
  <w:num w:numId="12">
    <w:abstractNumId w:val="19"/>
  </w:num>
  <w:num w:numId="13">
    <w:abstractNumId w:val="13"/>
  </w:num>
  <w:num w:numId="14">
    <w:abstractNumId w:val="2"/>
  </w:num>
  <w:num w:numId="15">
    <w:abstractNumId w:val="16"/>
  </w:num>
  <w:num w:numId="16">
    <w:abstractNumId w:val="17"/>
  </w:num>
  <w:num w:numId="17">
    <w:abstractNumId w:val="8"/>
  </w:num>
  <w:num w:numId="18">
    <w:abstractNumId w:val="7"/>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7C"/>
    <w:rsid w:val="000920B5"/>
    <w:rsid w:val="000C4DDC"/>
    <w:rsid w:val="000D51FE"/>
    <w:rsid w:val="00197D40"/>
    <w:rsid w:val="001A51C1"/>
    <w:rsid w:val="002471A9"/>
    <w:rsid w:val="00247B57"/>
    <w:rsid w:val="002533CF"/>
    <w:rsid w:val="002549B1"/>
    <w:rsid w:val="002A6651"/>
    <w:rsid w:val="00351C42"/>
    <w:rsid w:val="003A5082"/>
    <w:rsid w:val="003E38C3"/>
    <w:rsid w:val="0059669F"/>
    <w:rsid w:val="005E3636"/>
    <w:rsid w:val="005F4FC2"/>
    <w:rsid w:val="007563D0"/>
    <w:rsid w:val="00791AB4"/>
    <w:rsid w:val="007D0230"/>
    <w:rsid w:val="008E01A2"/>
    <w:rsid w:val="00932CC4"/>
    <w:rsid w:val="009728A4"/>
    <w:rsid w:val="009A7D6C"/>
    <w:rsid w:val="00A15D1D"/>
    <w:rsid w:val="00A6727C"/>
    <w:rsid w:val="00AB7BB9"/>
    <w:rsid w:val="00B81A33"/>
    <w:rsid w:val="00C73AE6"/>
    <w:rsid w:val="00CB2F6C"/>
    <w:rsid w:val="00D27315"/>
    <w:rsid w:val="00D619FC"/>
    <w:rsid w:val="00DB6F0F"/>
    <w:rsid w:val="00DC0CED"/>
    <w:rsid w:val="00ED7086"/>
    <w:rsid w:val="00F056C3"/>
    <w:rsid w:val="00F4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4DA68-741A-40AB-8A29-6A4FC7D0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C4DD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C4DDC"/>
    <w:pPr>
      <w:spacing w:after="0" w:line="240" w:lineRule="auto"/>
    </w:pPr>
    <w:rPr>
      <w:rFonts w:asciiTheme="majorHAnsi" w:eastAsiaTheme="majorEastAsia" w:hAnsiTheme="majorHAnsi" w:cstheme="majorBidi"/>
      <w:b/>
      <w:outline/>
      <w:color w:val="002060"/>
      <w:sz w:val="20"/>
      <w:szCs w:val="20"/>
      <w14:shadow w14:blurRad="50800" w14:dist="38100" w14:dir="2700000" w14:sx="100000" w14:sy="100000" w14:kx="0" w14:ky="0" w14:algn="tl">
        <w14:srgbClr w14:val="000000">
          <w14:alpha w14:val="60000"/>
        </w14:srgbClr>
      </w14:shadow>
      <w14:textOutline w14:w="9525" w14:cap="flat" w14:cmpd="sng" w14:algn="ctr">
        <w14:solidFill>
          <w14:srgbClr w14:val="002060"/>
        </w14:solidFill>
        <w14:prstDash w14:val="solid"/>
        <w14:round/>
      </w14:textOutline>
      <w14:textFill>
        <w14:noFill/>
      </w14:textFill>
    </w:rPr>
  </w:style>
  <w:style w:type="paragraph" w:styleId="ListParagraph">
    <w:name w:val="List Paragraph"/>
    <w:basedOn w:val="Normal"/>
    <w:uiPriority w:val="34"/>
    <w:qFormat/>
    <w:rsid w:val="00A6727C"/>
    <w:pPr>
      <w:ind w:left="720"/>
      <w:contextualSpacing/>
    </w:pPr>
  </w:style>
  <w:style w:type="table" w:styleId="TableGrid">
    <w:name w:val="Table Grid"/>
    <w:basedOn w:val="TableNormal"/>
    <w:uiPriority w:val="59"/>
    <w:rsid w:val="00A67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619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9FC"/>
  </w:style>
  <w:style w:type="paragraph" w:styleId="Footer">
    <w:name w:val="footer"/>
    <w:basedOn w:val="Normal"/>
    <w:link w:val="FooterChar"/>
    <w:uiPriority w:val="99"/>
    <w:unhideWhenUsed/>
    <w:rsid w:val="00D61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9FC"/>
  </w:style>
  <w:style w:type="paragraph" w:styleId="BalloonText">
    <w:name w:val="Balloon Text"/>
    <w:basedOn w:val="Normal"/>
    <w:link w:val="BalloonTextChar"/>
    <w:uiPriority w:val="99"/>
    <w:semiHidden/>
    <w:unhideWhenUsed/>
    <w:rsid w:val="00247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1A9"/>
    <w:rPr>
      <w:rFonts w:ascii="Tahoma" w:hAnsi="Tahoma" w:cs="Tahoma"/>
      <w:sz w:val="16"/>
      <w:szCs w:val="16"/>
    </w:rPr>
  </w:style>
  <w:style w:type="paragraph" w:styleId="BodyText">
    <w:name w:val="Body Text"/>
    <w:basedOn w:val="Normal"/>
    <w:link w:val="BodyTextChar"/>
    <w:rsid w:val="003E38C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3E38C3"/>
    <w:rPr>
      <w:rFonts w:ascii="Times New Roman" w:eastAsia="Times New Roman" w:hAnsi="Times New Roman" w:cs="Times New Roman"/>
      <w:b/>
      <w:sz w:val="24"/>
      <w:szCs w:val="20"/>
    </w:rPr>
  </w:style>
  <w:style w:type="paragraph" w:styleId="NoSpacing">
    <w:name w:val="No Spacing"/>
    <w:uiPriority w:val="1"/>
    <w:qFormat/>
    <w:rsid w:val="003E38C3"/>
    <w:pPr>
      <w:spacing w:after="0" w:line="240" w:lineRule="auto"/>
    </w:pPr>
  </w:style>
  <w:style w:type="character" w:styleId="CommentReference">
    <w:name w:val="annotation reference"/>
    <w:basedOn w:val="DefaultParagraphFont"/>
    <w:uiPriority w:val="99"/>
    <w:semiHidden/>
    <w:unhideWhenUsed/>
    <w:rsid w:val="003E38C3"/>
    <w:rPr>
      <w:sz w:val="16"/>
      <w:szCs w:val="16"/>
    </w:rPr>
  </w:style>
  <w:style w:type="paragraph" w:styleId="CommentText">
    <w:name w:val="annotation text"/>
    <w:basedOn w:val="Normal"/>
    <w:link w:val="CommentTextChar"/>
    <w:uiPriority w:val="99"/>
    <w:semiHidden/>
    <w:unhideWhenUsed/>
    <w:rsid w:val="003E38C3"/>
    <w:pPr>
      <w:spacing w:line="240" w:lineRule="auto"/>
    </w:pPr>
    <w:rPr>
      <w:sz w:val="20"/>
      <w:szCs w:val="20"/>
    </w:rPr>
  </w:style>
  <w:style w:type="character" w:customStyle="1" w:styleId="CommentTextChar">
    <w:name w:val="Comment Text Char"/>
    <w:basedOn w:val="DefaultParagraphFont"/>
    <w:link w:val="CommentText"/>
    <w:uiPriority w:val="99"/>
    <w:semiHidden/>
    <w:rsid w:val="003E38C3"/>
    <w:rPr>
      <w:sz w:val="20"/>
      <w:szCs w:val="20"/>
    </w:rPr>
  </w:style>
  <w:style w:type="paragraph" w:styleId="CommentSubject">
    <w:name w:val="annotation subject"/>
    <w:basedOn w:val="CommentText"/>
    <w:next w:val="CommentText"/>
    <w:link w:val="CommentSubjectChar"/>
    <w:uiPriority w:val="99"/>
    <w:semiHidden/>
    <w:unhideWhenUsed/>
    <w:rsid w:val="003E38C3"/>
    <w:rPr>
      <w:b/>
      <w:bCs/>
    </w:rPr>
  </w:style>
  <w:style w:type="character" w:customStyle="1" w:styleId="CommentSubjectChar">
    <w:name w:val="Comment Subject Char"/>
    <w:basedOn w:val="CommentTextChar"/>
    <w:link w:val="CommentSubject"/>
    <w:uiPriority w:val="99"/>
    <w:semiHidden/>
    <w:rsid w:val="003E38C3"/>
    <w:rPr>
      <w:b/>
      <w:bCs/>
      <w:sz w:val="20"/>
      <w:szCs w:val="20"/>
    </w:rPr>
  </w:style>
  <w:style w:type="paragraph" w:customStyle="1" w:styleId="Normal1">
    <w:name w:val="Normal1"/>
    <w:rsid w:val="000D51FE"/>
    <w:pPr>
      <w:spacing w:after="0" w:line="240" w:lineRule="auto"/>
    </w:pPr>
    <w:rPr>
      <w:rFonts w:ascii="Cambria" w:eastAsia="Cambria" w:hAnsi="Cambria" w:cs="Cambria"/>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msnyder</dc:creator>
  <cp:lastModifiedBy>Aguilar, Karen</cp:lastModifiedBy>
  <cp:revision>2</cp:revision>
  <cp:lastPrinted>2011-07-19T13:44:00Z</cp:lastPrinted>
  <dcterms:created xsi:type="dcterms:W3CDTF">2016-07-27T20:31:00Z</dcterms:created>
  <dcterms:modified xsi:type="dcterms:W3CDTF">2016-07-27T20:31:00Z</dcterms:modified>
</cp:coreProperties>
</file>